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F1BD" w14:textId="248F407D" w:rsidR="003E4130" w:rsidRDefault="003E4130" w:rsidP="006627B3">
      <w:pPr>
        <w:ind w:right="-567"/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7554C9" w14:textId="77777777" w:rsidR="003E4130" w:rsidRDefault="003E4130" w:rsidP="003E4130">
      <w:pPr>
        <w:ind w:right="-567"/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</w:pPr>
    </w:p>
    <w:p w14:paraId="21017CF4" w14:textId="55A7443E" w:rsidR="003E4130" w:rsidRPr="008247B3" w:rsidRDefault="003E4130" w:rsidP="00B662DB">
      <w:pPr>
        <w:ind w:right="-427"/>
        <w:jc w:val="right"/>
        <w:rPr>
          <w:lang w:val="es-ES"/>
        </w:rPr>
      </w:pPr>
      <w:bookmarkStart w:id="0" w:name="_Hlk152233807"/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0F5551">
        <w:rPr>
          <w:rFonts w:ascii="Lato" w:eastAsia="Times New Roman" w:hAnsi="Lato" w:cs="Times New Roman"/>
          <w:b/>
          <w:bCs/>
          <w:sz w:val="22"/>
          <w:szCs w:val="22"/>
          <w:lang w:val="es-ES" w:eastAsia="es-ES_tradnl"/>
        </w:rPr>
        <w:t>27</w:t>
      </w:r>
      <w:r w:rsidR="004E0BC6" w:rsidRPr="004E0BC6">
        <w:rPr>
          <w:rFonts w:ascii="Lato" w:eastAsia="Times New Roman" w:hAnsi="Lato" w:cs="Times New Roman"/>
          <w:b/>
          <w:bCs/>
          <w:sz w:val="22"/>
          <w:szCs w:val="22"/>
          <w:lang w:val="es-ES" w:eastAsia="es-ES_tradnl"/>
        </w:rPr>
        <w:t xml:space="preserve"> </w:t>
      </w: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diciembre </w:t>
      </w: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de 202</w:t>
      </w: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bookmarkEnd w:id="0"/>
    <w:p w14:paraId="74CE14D1" w14:textId="77777777" w:rsidR="003E4130" w:rsidRPr="008247B3" w:rsidRDefault="003E4130" w:rsidP="003E4130">
      <w:pPr>
        <w:ind w:right="-567"/>
        <w:jc w:val="right"/>
        <w:rPr>
          <w:lang w:val="es-ES"/>
        </w:rPr>
      </w:pPr>
    </w:p>
    <w:p w14:paraId="45318E6B" w14:textId="77777777" w:rsidR="006627B3" w:rsidRPr="00EB6481" w:rsidRDefault="006627B3" w:rsidP="00EB6481">
      <w:pPr>
        <w:rPr>
          <w:rFonts w:ascii="Lato" w:hAnsi="Lato" w:cs="Times New Roman"/>
          <w:b/>
          <w:bCs/>
          <w:lang w:val="es-ES" w:eastAsia="es-ES_tradnl"/>
        </w:rPr>
      </w:pPr>
    </w:p>
    <w:p w14:paraId="32AED5A4" w14:textId="1810A564" w:rsidR="003E4130" w:rsidRPr="00EB6481" w:rsidRDefault="006627B3" w:rsidP="00EB6481">
      <w:pPr>
        <w:rPr>
          <w:rFonts w:ascii="Lato" w:hAnsi="Lato" w:cs="Times New Roman"/>
          <w:b/>
          <w:bCs/>
          <w:lang w:val="es-ES" w:eastAsia="es-ES_tradnl"/>
        </w:rPr>
      </w:pPr>
      <w:r w:rsidRPr="00EB6481">
        <w:rPr>
          <w:rFonts w:ascii="Lato" w:hAnsi="Lato" w:cs="Times New Roman"/>
          <w:b/>
          <w:bCs/>
          <w:lang w:val="es-ES" w:eastAsia="es-ES_tradnl"/>
        </w:rPr>
        <w:t>El</w:t>
      </w:r>
      <w:r w:rsidR="00683E22" w:rsidRPr="00EB6481">
        <w:rPr>
          <w:rFonts w:ascii="Lato" w:hAnsi="Lato" w:cs="Times New Roman"/>
          <w:b/>
          <w:bCs/>
          <w:lang w:val="es-ES" w:eastAsia="es-ES_tradnl"/>
        </w:rPr>
        <w:t xml:space="preserve"> </w:t>
      </w:r>
      <w:r w:rsidR="004E0BC6" w:rsidRPr="00EB6481">
        <w:rPr>
          <w:rFonts w:ascii="Lato" w:hAnsi="Lato" w:cs="Times New Roman"/>
          <w:b/>
          <w:bCs/>
          <w:lang w:val="es-ES" w:eastAsia="es-ES_tradnl"/>
        </w:rPr>
        <w:t>Área de Cultura, Turismo y Deporte</w:t>
      </w:r>
      <w:r w:rsidR="008F661F" w:rsidRPr="00EB6481">
        <w:rPr>
          <w:rFonts w:ascii="Lato" w:hAnsi="Lato" w:cs="Times New Roman"/>
          <w:b/>
          <w:bCs/>
          <w:lang w:val="es-ES" w:eastAsia="es-ES_tradnl"/>
        </w:rPr>
        <w:t xml:space="preserve"> </w:t>
      </w:r>
      <w:r w:rsidR="002E3DDF" w:rsidRPr="00EB6481">
        <w:rPr>
          <w:rFonts w:ascii="Lato" w:hAnsi="Lato" w:cs="Times New Roman"/>
          <w:b/>
          <w:bCs/>
          <w:lang w:val="es-ES" w:eastAsia="es-ES_tradnl"/>
        </w:rPr>
        <w:t>continúa su apuesta por</w:t>
      </w:r>
      <w:r w:rsidR="008F661F" w:rsidRPr="00EB6481">
        <w:rPr>
          <w:rFonts w:ascii="Lato" w:eastAsia="Lato" w:hAnsi="Lato" w:cs="Lato"/>
          <w:b/>
        </w:rPr>
        <w:t xml:space="preserve"> fomentar el acceso a la cultura de manera igualitaria y la inclusión social</w:t>
      </w:r>
    </w:p>
    <w:p w14:paraId="7846CF2A" w14:textId="77777777" w:rsidR="003E4130" w:rsidRPr="00EB6481" w:rsidRDefault="003E4130" w:rsidP="00EB6481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4F866F40" w14:textId="151134B5" w:rsidR="003E4130" w:rsidRPr="00EB6481" w:rsidRDefault="00683E22" w:rsidP="00EB6481">
      <w:pPr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</w:pPr>
      <w:r w:rsidRPr="00EB6481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El Ayuntamiento ofrece funciones accesibles de</w:t>
      </w:r>
      <w:r w:rsidRPr="00EB6481"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  <w:t xml:space="preserve"> Circo Price en Navidad: La casa del árbol</w:t>
      </w:r>
    </w:p>
    <w:p w14:paraId="7366C0CA" w14:textId="77777777" w:rsidR="003E4130" w:rsidRPr="00EB6481" w:rsidRDefault="003E4130" w:rsidP="00EB6481">
      <w:pPr>
        <w:rPr>
          <w:rFonts w:ascii="Lato" w:hAnsi="Lato" w:cs="Times New Roman"/>
          <w:b/>
          <w:bCs/>
          <w:i/>
          <w:iCs/>
          <w:color w:val="0A3DF7"/>
          <w:lang w:val="es-ES" w:eastAsia="es-ES_tradnl"/>
        </w:rPr>
      </w:pPr>
    </w:p>
    <w:p w14:paraId="64D95D79" w14:textId="432B6888" w:rsidR="008F661F" w:rsidRPr="00EB6481" w:rsidRDefault="008F661F" w:rsidP="00EB6481">
      <w:pPr>
        <w:numPr>
          <w:ilvl w:val="0"/>
          <w:numId w:val="1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L</w:t>
      </w:r>
      <w:r w:rsidR="00683E22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os 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pases accesibles </w:t>
      </w:r>
      <w:r w:rsidR="00683E22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serán 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el 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martes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2 de enero a las 12</w:t>
      </w:r>
      <w:r w:rsidR="00E9436C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:00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y </w:t>
      </w:r>
      <w:r w:rsidR="00E9436C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a 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las 18:30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h</w:t>
      </w:r>
      <w:r w:rsidR="004E0BC6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oras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</w:t>
      </w:r>
    </w:p>
    <w:p w14:paraId="29541CC0" w14:textId="1E35D12C" w:rsidR="008F661F" w:rsidRPr="00EB6481" w:rsidRDefault="002E3DDF" w:rsidP="00EB6481">
      <w:pPr>
        <w:numPr>
          <w:ilvl w:val="0"/>
          <w:numId w:val="1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Ese mismo día,</w:t>
      </w:r>
      <w:r w:rsidR="008F661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a las 10:30 </w:t>
      </w:r>
      <w:r w:rsidR="00172273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h</w:t>
      </w:r>
      <w:r w:rsidR="008F661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, se ofrecerá un paseo escénico para personas con discapacidad visual e intelectual que vayan a asistir a la función</w:t>
      </w:r>
      <w:r w:rsidR="00B662DB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de las 12</w:t>
      </w:r>
      <w:r w:rsidR="00172273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:00</w:t>
      </w:r>
      <w:r w:rsidR="00B662DB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h</w:t>
      </w:r>
    </w:p>
    <w:p w14:paraId="10D2A578" w14:textId="410B8D50" w:rsidR="00DC6056" w:rsidRPr="00EB6481" w:rsidRDefault="00D34C08" w:rsidP="00EB6481">
      <w:pPr>
        <w:numPr>
          <w:ilvl w:val="0"/>
          <w:numId w:val="1"/>
        </w:numPr>
        <w:rPr>
          <w:rFonts w:ascii="Lato" w:hAnsi="Lato" w:cs="Times New Roman"/>
          <w:b/>
          <w:bCs/>
          <w:sz w:val="20"/>
          <w:szCs w:val="20"/>
          <w:lang w:val="es-ES" w:eastAsia="es-ES_tradnl"/>
        </w:rPr>
      </w:pP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M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ás de 4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0.000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espectadores 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ya tienen sus entradas para 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disfruta</w:t>
      </w:r>
      <w:r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r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 de este </w:t>
      </w:r>
      <w:r w:rsidR="00314AFD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 xml:space="preserve">espectáculo </w:t>
      </w:r>
      <w:r w:rsidR="002E3DDF" w:rsidRPr="00EB6481">
        <w:rPr>
          <w:rFonts w:ascii="Lato" w:hAnsi="Lato" w:cs="Times New Roman"/>
          <w:b/>
          <w:bCs/>
          <w:sz w:val="20"/>
          <w:szCs w:val="20"/>
          <w:lang w:val="es-ES" w:eastAsia="es-ES_tradnl"/>
        </w:rPr>
        <w:t>familiar</w:t>
      </w:r>
    </w:p>
    <w:p w14:paraId="36483386" w14:textId="77777777" w:rsidR="008F661F" w:rsidRPr="00EB6481" w:rsidRDefault="008F661F" w:rsidP="00EB6481">
      <w:pPr>
        <w:rPr>
          <w:rFonts w:ascii="Lato" w:hAnsi="Lato" w:cs="Times New Roman"/>
          <w:b/>
          <w:bCs/>
          <w:lang w:val="es-ES" w:eastAsia="es-ES_tradnl"/>
        </w:rPr>
      </w:pPr>
    </w:p>
    <w:p w14:paraId="2292D374" w14:textId="4186FE25" w:rsidR="009956FE" w:rsidRDefault="00C6385F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 xml:space="preserve">El Teatro Circo Price, espacio del Área de Cultura, Turismo y Deporte, ofrece un año más la cita </w:t>
      </w:r>
      <w:r w:rsidR="002E3DDF" w:rsidRPr="00EB6481">
        <w:rPr>
          <w:rFonts w:ascii="Lato" w:hAnsi="Lato" w:cs="Times New Roman"/>
          <w:i/>
          <w:iCs/>
          <w:lang w:eastAsia="es-ES_tradnl"/>
        </w:rPr>
        <w:t>Circo Price en Navidad</w:t>
      </w:r>
      <w:r w:rsidR="00D1655B" w:rsidRPr="00EB6481">
        <w:rPr>
          <w:rFonts w:ascii="Lato" w:hAnsi="Lato" w:cs="Times New Roman"/>
          <w:lang w:eastAsia="es-ES_tradnl"/>
        </w:rPr>
        <w:t xml:space="preserve">, </w:t>
      </w:r>
      <w:r w:rsidRPr="00EB6481">
        <w:rPr>
          <w:rFonts w:ascii="Lato" w:hAnsi="Lato" w:cs="Times New Roman"/>
          <w:lang w:eastAsia="es-ES_tradnl"/>
        </w:rPr>
        <w:t xml:space="preserve">con el montaje, creado en exclusiva para esta edición, </w:t>
      </w:r>
      <w:bookmarkStart w:id="1" w:name="_Hlk154150009"/>
      <w:r w:rsidR="002E3DDF" w:rsidRPr="00EB6481">
        <w:rPr>
          <w:rFonts w:ascii="Lato" w:hAnsi="Lato" w:cs="Times New Roman"/>
          <w:i/>
          <w:iCs/>
          <w:lang w:eastAsia="es-ES_tradnl"/>
        </w:rPr>
        <w:t>La casa del árbol</w:t>
      </w:r>
      <w:bookmarkEnd w:id="1"/>
      <w:r w:rsidRPr="00EB6481">
        <w:rPr>
          <w:rFonts w:ascii="Lato" w:hAnsi="Lato" w:cs="Times New Roman"/>
          <w:lang w:eastAsia="es-ES_tradnl"/>
        </w:rPr>
        <w:t>, que contará con pases accesibles</w:t>
      </w:r>
      <w:r w:rsidR="00D1655B" w:rsidRPr="00EB6481">
        <w:rPr>
          <w:rFonts w:ascii="Lato" w:hAnsi="Lato" w:cs="Times New Roman"/>
          <w:lang w:eastAsia="es-ES_tradnl"/>
        </w:rPr>
        <w:t xml:space="preserve"> </w:t>
      </w:r>
      <w:r w:rsidRPr="00EB6481">
        <w:rPr>
          <w:rFonts w:ascii="Lato" w:hAnsi="Lato" w:cs="Times New Roman"/>
          <w:lang w:eastAsia="es-ES_tradnl"/>
        </w:rPr>
        <w:t>dentro de la apuesta del Ayuntamiento de Madrid por fomentar el acceso a la cultura de manera igualitaria y la inclusión soci</w:t>
      </w:r>
      <w:r w:rsidR="009956FE" w:rsidRPr="00EB6481">
        <w:rPr>
          <w:rFonts w:ascii="Lato" w:hAnsi="Lato" w:cs="Times New Roman"/>
          <w:lang w:eastAsia="es-ES_tradnl"/>
        </w:rPr>
        <w:t xml:space="preserve">al. </w:t>
      </w:r>
    </w:p>
    <w:p w14:paraId="72D096E6" w14:textId="77777777" w:rsidR="00EB6481" w:rsidRPr="00EB6481" w:rsidRDefault="00EB6481" w:rsidP="00EB6481">
      <w:pPr>
        <w:rPr>
          <w:rFonts w:ascii="Lato" w:hAnsi="Lato" w:cs="Times New Roman"/>
          <w:lang w:eastAsia="es-ES_tradnl"/>
        </w:rPr>
      </w:pPr>
    </w:p>
    <w:p w14:paraId="618D65E5" w14:textId="4739DE01" w:rsidR="00C6385F" w:rsidRDefault="00C6385F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>El martes 2 de enero</w:t>
      </w:r>
      <w:r w:rsidR="00167CE1" w:rsidRPr="00EB6481">
        <w:rPr>
          <w:rFonts w:ascii="Lato" w:hAnsi="Lato" w:cs="Times New Roman"/>
          <w:lang w:eastAsia="es-ES_tradnl"/>
        </w:rPr>
        <w:t xml:space="preserve">, </w:t>
      </w:r>
      <w:r w:rsidRPr="00EB6481">
        <w:rPr>
          <w:rFonts w:ascii="Lato" w:hAnsi="Lato" w:cs="Times New Roman"/>
          <w:lang w:eastAsia="es-ES_tradnl"/>
        </w:rPr>
        <w:t>a las 12</w:t>
      </w:r>
      <w:r w:rsidR="009956FE" w:rsidRPr="00EB6481">
        <w:rPr>
          <w:rFonts w:ascii="Lato" w:hAnsi="Lato" w:cs="Times New Roman"/>
          <w:lang w:eastAsia="es-ES_tradnl"/>
        </w:rPr>
        <w:t>:00</w:t>
      </w:r>
      <w:r w:rsidRPr="00EB6481">
        <w:rPr>
          <w:rFonts w:ascii="Lato" w:hAnsi="Lato" w:cs="Times New Roman"/>
          <w:lang w:eastAsia="es-ES_tradnl"/>
        </w:rPr>
        <w:t xml:space="preserve"> y 18:30 horas</w:t>
      </w:r>
      <w:r w:rsidR="00167CE1" w:rsidRPr="00EB6481">
        <w:rPr>
          <w:rFonts w:ascii="Lato" w:hAnsi="Lato" w:cs="Times New Roman"/>
          <w:lang w:eastAsia="es-ES_tradnl"/>
        </w:rPr>
        <w:t>,</w:t>
      </w:r>
      <w:r w:rsidR="00E4183F" w:rsidRPr="00EB6481">
        <w:rPr>
          <w:rFonts w:ascii="Lato" w:hAnsi="Lato" w:cs="Times New Roman"/>
          <w:lang w:eastAsia="es-ES_tradnl"/>
        </w:rPr>
        <w:t xml:space="preserve"> tendrán lugar estas funciones con medidas de accesibilidad de </w:t>
      </w:r>
      <w:r w:rsidR="004E0BC6" w:rsidRPr="00EB6481">
        <w:rPr>
          <w:rFonts w:ascii="Lato" w:hAnsi="Lato" w:cs="Times New Roman"/>
          <w:i/>
          <w:iCs/>
          <w:lang w:eastAsia="es-ES_tradnl"/>
        </w:rPr>
        <w:t>La casa del árbol</w:t>
      </w:r>
      <w:r w:rsidRPr="00EB6481">
        <w:rPr>
          <w:rFonts w:ascii="Lato" w:hAnsi="Lato" w:cs="Times New Roman"/>
          <w:lang w:eastAsia="es-ES_tradnl"/>
        </w:rPr>
        <w:t>, que ha convertido la pista del Price en un árbol gigante en el que los dos protagonistas invitan a sus amigos imaginarios para que les enseñen cómo se vive esta festividad en sus países.</w:t>
      </w:r>
    </w:p>
    <w:p w14:paraId="1206AE4C" w14:textId="77777777" w:rsidR="00EB6481" w:rsidRPr="00EB6481" w:rsidRDefault="00EB6481" w:rsidP="00EB6481">
      <w:pPr>
        <w:rPr>
          <w:rFonts w:ascii="Lato" w:hAnsi="Lato" w:cs="Times New Roman"/>
          <w:lang w:eastAsia="es-ES_tradnl"/>
        </w:rPr>
      </w:pPr>
    </w:p>
    <w:p w14:paraId="6E2E1009" w14:textId="7F0592D8" w:rsidR="00C6385F" w:rsidRPr="00EB6481" w:rsidRDefault="00E4183F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 xml:space="preserve">En concreto, se ofrecerá </w:t>
      </w:r>
      <w:proofErr w:type="spellStart"/>
      <w:r w:rsidR="004E0BC6" w:rsidRPr="00EB6481">
        <w:rPr>
          <w:rFonts w:ascii="Lato" w:hAnsi="Lato" w:cs="Times New Roman"/>
          <w:lang w:eastAsia="es-ES_tradnl"/>
        </w:rPr>
        <w:t>audiodescripción</w:t>
      </w:r>
      <w:proofErr w:type="spellEnd"/>
      <w:r w:rsidR="004E0BC6" w:rsidRPr="00EB6481">
        <w:rPr>
          <w:rFonts w:ascii="Lato" w:hAnsi="Lato" w:cs="Times New Roman"/>
          <w:lang w:eastAsia="es-ES_tradnl"/>
        </w:rPr>
        <w:t xml:space="preserve"> en directo, intérprete de </w:t>
      </w:r>
      <w:r w:rsidR="00F75201" w:rsidRPr="00EB6481">
        <w:rPr>
          <w:rFonts w:ascii="Lato" w:hAnsi="Lato" w:cs="Times New Roman"/>
          <w:lang w:eastAsia="es-ES_tradnl"/>
        </w:rPr>
        <w:t xml:space="preserve">lengua de signos, </w:t>
      </w:r>
      <w:r w:rsidR="004E0BC6" w:rsidRPr="00EB6481">
        <w:rPr>
          <w:rFonts w:ascii="Lato" w:hAnsi="Lato" w:cs="Times New Roman"/>
          <w:lang w:eastAsia="es-ES_tradnl"/>
        </w:rPr>
        <w:t xml:space="preserve">bucle magnético, sonido amplificado, programa de mano de lectura fácil y con pictogramas, junto con la propia accesibilidad física </w:t>
      </w:r>
      <w:r w:rsidR="00F00D06" w:rsidRPr="00EB6481">
        <w:rPr>
          <w:rFonts w:ascii="Lato" w:hAnsi="Lato" w:cs="Times New Roman"/>
          <w:lang w:eastAsia="es-ES_tradnl"/>
        </w:rPr>
        <w:t>al</w:t>
      </w:r>
      <w:r w:rsidR="004E0BC6" w:rsidRPr="00EB6481">
        <w:rPr>
          <w:rFonts w:ascii="Lato" w:hAnsi="Lato" w:cs="Times New Roman"/>
          <w:lang w:eastAsia="es-ES_tradnl"/>
        </w:rPr>
        <w:t xml:space="preserve"> espacio municipal. </w:t>
      </w:r>
    </w:p>
    <w:p w14:paraId="5EF8BE09" w14:textId="3B7F13A7" w:rsidR="004E0BC6" w:rsidRPr="00EB6481" w:rsidRDefault="004E0BC6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 xml:space="preserve">Además, ese mismo día, a las 10:30 h, se </w:t>
      </w:r>
      <w:r w:rsidR="00E4183F" w:rsidRPr="00EB6481">
        <w:rPr>
          <w:rFonts w:ascii="Lato" w:hAnsi="Lato" w:cs="Times New Roman"/>
          <w:lang w:eastAsia="es-ES_tradnl"/>
        </w:rPr>
        <w:t>realizará</w:t>
      </w:r>
      <w:r w:rsidRPr="00EB6481">
        <w:rPr>
          <w:rFonts w:ascii="Lato" w:hAnsi="Lato" w:cs="Times New Roman"/>
          <w:lang w:eastAsia="es-ES_tradnl"/>
        </w:rPr>
        <w:t xml:space="preserve"> un paseo escénico para personas con discapacidad visual e intelectual que vayan a asistir a la función de las 12</w:t>
      </w:r>
      <w:r w:rsidR="00CA6079" w:rsidRPr="00EB6481">
        <w:rPr>
          <w:rFonts w:ascii="Lato" w:hAnsi="Lato" w:cs="Times New Roman"/>
          <w:lang w:eastAsia="es-ES_tradnl"/>
        </w:rPr>
        <w:t>:00</w:t>
      </w:r>
      <w:r w:rsidRPr="00EB6481">
        <w:rPr>
          <w:rFonts w:ascii="Lato" w:hAnsi="Lato" w:cs="Times New Roman"/>
          <w:lang w:eastAsia="es-ES_tradnl"/>
        </w:rPr>
        <w:t xml:space="preserve"> h.</w:t>
      </w:r>
    </w:p>
    <w:p w14:paraId="0262C64B" w14:textId="77777777" w:rsidR="0070599B" w:rsidRDefault="0070599B" w:rsidP="00EB6481">
      <w:pPr>
        <w:rPr>
          <w:rFonts w:ascii="Lato" w:hAnsi="Lato" w:cs="Times New Roman"/>
          <w:lang w:eastAsia="es-ES_tradnl"/>
        </w:rPr>
      </w:pPr>
    </w:p>
    <w:p w14:paraId="71F54D31" w14:textId="714F1843" w:rsidR="002E3DDF" w:rsidRDefault="00DA2782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>M</w:t>
      </w:r>
      <w:r w:rsidR="002E3DDF" w:rsidRPr="00EB6481">
        <w:rPr>
          <w:rFonts w:ascii="Lato" w:hAnsi="Lato" w:cs="Times New Roman"/>
          <w:lang w:eastAsia="es-ES_tradnl"/>
        </w:rPr>
        <w:t>ás de 40</w:t>
      </w:r>
      <w:r w:rsidR="00E4183F" w:rsidRPr="00EB6481">
        <w:rPr>
          <w:rFonts w:ascii="Lato" w:hAnsi="Lato" w:cs="Times New Roman"/>
          <w:lang w:eastAsia="es-ES_tradnl"/>
        </w:rPr>
        <w:t>.</w:t>
      </w:r>
      <w:r w:rsidR="002E3DDF" w:rsidRPr="00EB6481">
        <w:rPr>
          <w:rFonts w:ascii="Lato" w:hAnsi="Lato" w:cs="Times New Roman"/>
          <w:lang w:eastAsia="es-ES_tradnl"/>
        </w:rPr>
        <w:t xml:space="preserve">000 espectadores </w:t>
      </w:r>
      <w:r w:rsidR="00B347A6" w:rsidRPr="00EB6481">
        <w:rPr>
          <w:rFonts w:ascii="Lato" w:hAnsi="Lato" w:cs="Times New Roman"/>
          <w:lang w:eastAsia="es-ES_tradnl"/>
        </w:rPr>
        <w:t>ya tienen sus entradas para</w:t>
      </w:r>
      <w:r w:rsidR="002E3DDF" w:rsidRPr="00EB6481">
        <w:rPr>
          <w:rFonts w:ascii="Lato" w:hAnsi="Lato" w:cs="Times New Roman"/>
          <w:lang w:eastAsia="es-ES_tradnl"/>
        </w:rPr>
        <w:t xml:space="preserve"> deja</w:t>
      </w:r>
      <w:r w:rsidR="00B347A6" w:rsidRPr="00EB6481">
        <w:rPr>
          <w:rFonts w:ascii="Lato" w:hAnsi="Lato" w:cs="Times New Roman"/>
          <w:lang w:eastAsia="es-ES_tradnl"/>
        </w:rPr>
        <w:t>rse</w:t>
      </w:r>
      <w:r w:rsidR="002E3DDF" w:rsidRPr="00EB6481">
        <w:rPr>
          <w:rFonts w:ascii="Lato" w:hAnsi="Lato" w:cs="Times New Roman"/>
          <w:lang w:eastAsia="es-ES_tradnl"/>
        </w:rPr>
        <w:t xml:space="preserve"> sorprender por las distintas maneras en que se despide </w:t>
      </w:r>
      <w:r w:rsidR="004305E6" w:rsidRPr="00EB6481">
        <w:rPr>
          <w:rFonts w:ascii="Lato" w:hAnsi="Lato" w:cs="Times New Roman"/>
          <w:lang w:eastAsia="es-ES_tradnl"/>
        </w:rPr>
        <w:t>un</w:t>
      </w:r>
      <w:r w:rsidR="002E3DDF" w:rsidRPr="00EB6481">
        <w:rPr>
          <w:rFonts w:ascii="Lato" w:hAnsi="Lato" w:cs="Times New Roman"/>
          <w:lang w:eastAsia="es-ES_tradnl"/>
        </w:rPr>
        <w:t xml:space="preserve"> año y se da la bienvenida a otro. De Japón a México, de Sudáfrica a Madrid, Sarah y José vivirán la celebración de la vida que recorre el planet</w:t>
      </w:r>
      <w:r w:rsidR="00E4183F" w:rsidRPr="00EB6481">
        <w:rPr>
          <w:rFonts w:ascii="Lato" w:hAnsi="Lato" w:cs="Times New Roman"/>
          <w:lang w:eastAsia="es-ES_tradnl"/>
        </w:rPr>
        <w:t xml:space="preserve">a </w:t>
      </w:r>
      <w:r w:rsidR="002E3DDF" w:rsidRPr="00EB6481">
        <w:rPr>
          <w:rFonts w:ascii="Lato" w:hAnsi="Lato" w:cs="Times New Roman"/>
          <w:lang w:eastAsia="es-ES_tradnl"/>
        </w:rPr>
        <w:t xml:space="preserve">sin salir de la casa del árbol. </w:t>
      </w:r>
    </w:p>
    <w:p w14:paraId="70421BE4" w14:textId="77777777" w:rsidR="00EB6481" w:rsidRPr="00EB6481" w:rsidRDefault="00EB6481" w:rsidP="00EB6481">
      <w:pPr>
        <w:rPr>
          <w:rFonts w:ascii="Lato" w:hAnsi="Lato" w:cs="Times New Roman"/>
          <w:lang w:eastAsia="es-ES_tradnl"/>
        </w:rPr>
      </w:pPr>
    </w:p>
    <w:p w14:paraId="14057000" w14:textId="4043E821" w:rsidR="00A5415A" w:rsidRPr="00EB6481" w:rsidRDefault="00A5415A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lastRenderedPageBreak/>
        <w:t xml:space="preserve">Para que todas las personas puedan participar de las actividades con las máximas garantías de calidad, se han reservado localidades específicas para personas con discapacidad. </w:t>
      </w:r>
      <w:r w:rsidR="00C76422" w:rsidRPr="00EB6481">
        <w:rPr>
          <w:rFonts w:ascii="Lato" w:hAnsi="Lato" w:cs="Times New Roman"/>
          <w:lang w:eastAsia="es-ES_tradnl"/>
        </w:rPr>
        <w:t>Se</w:t>
      </w:r>
      <w:r w:rsidRPr="00EB6481">
        <w:rPr>
          <w:rFonts w:ascii="Lato" w:hAnsi="Lato" w:cs="Times New Roman"/>
          <w:lang w:eastAsia="es-ES_tradnl"/>
        </w:rPr>
        <w:t xml:space="preserve"> pueden solicitar </w:t>
      </w:r>
      <w:r w:rsidR="00C337DA" w:rsidRPr="00EB6481">
        <w:rPr>
          <w:rFonts w:ascii="Lato" w:hAnsi="Lato" w:cs="Times New Roman"/>
          <w:lang w:eastAsia="es-ES_tradnl"/>
        </w:rPr>
        <w:t>ya</w:t>
      </w:r>
      <w:r w:rsidRPr="00EB6481">
        <w:rPr>
          <w:rFonts w:ascii="Lato" w:hAnsi="Lato" w:cs="Times New Roman"/>
          <w:lang w:eastAsia="es-ES_tradnl"/>
        </w:rPr>
        <w:t xml:space="preserve"> a través del correo electrónico </w:t>
      </w:r>
      <w:hyperlink r:id="rId10" w:history="1">
        <w:r w:rsidRPr="00EB6481">
          <w:rPr>
            <w:rFonts w:ascii="Lato" w:hAnsi="Lato" w:cs="Times New Roman"/>
            <w:u w:val="single"/>
            <w:lang w:eastAsia="es-ES_tradnl"/>
          </w:rPr>
          <w:t>gestion.grupos@madrid-destino.com</w:t>
        </w:r>
      </w:hyperlink>
      <w:r w:rsidRPr="00EB6481">
        <w:rPr>
          <w:rFonts w:ascii="Lato" w:hAnsi="Lato" w:cs="Times New Roman"/>
          <w:lang w:eastAsia="es-ES_tradnl"/>
        </w:rPr>
        <w:t>, en las taquillas físicas o llamando al teléfono del espectador 91 318 45 86 en horario de lunes a viernes de 10</w:t>
      </w:r>
      <w:r w:rsidR="00C76422" w:rsidRPr="00EB6481">
        <w:rPr>
          <w:rFonts w:ascii="Lato" w:hAnsi="Lato" w:cs="Times New Roman"/>
          <w:lang w:eastAsia="es-ES_tradnl"/>
        </w:rPr>
        <w:t>:00</w:t>
      </w:r>
      <w:r w:rsidRPr="00EB6481">
        <w:rPr>
          <w:rFonts w:ascii="Lato" w:hAnsi="Lato" w:cs="Times New Roman"/>
          <w:lang w:eastAsia="es-ES_tradnl"/>
        </w:rPr>
        <w:t xml:space="preserve"> a 17</w:t>
      </w:r>
      <w:r w:rsidR="00C76422" w:rsidRPr="00EB6481">
        <w:rPr>
          <w:rFonts w:ascii="Lato" w:hAnsi="Lato" w:cs="Times New Roman"/>
          <w:lang w:eastAsia="es-ES_tradnl"/>
        </w:rPr>
        <w:t>:00 h</w:t>
      </w:r>
      <w:r w:rsidR="00C337DA" w:rsidRPr="00EB6481">
        <w:rPr>
          <w:rFonts w:ascii="Lato" w:hAnsi="Lato" w:cs="Times New Roman"/>
          <w:lang w:eastAsia="es-ES_tradnl"/>
        </w:rPr>
        <w:t xml:space="preserve">. </w:t>
      </w:r>
      <w:r w:rsidRPr="00EB6481">
        <w:rPr>
          <w:rFonts w:ascii="Lato" w:hAnsi="Lato" w:cs="Times New Roman"/>
          <w:lang w:eastAsia="es-ES_tradnl"/>
        </w:rPr>
        <w:t>Existen descuentos para personas con discapacidad y un acompañante. Se solicitará la tarjeta de discapacidad o documento acreditativo equivalente.</w:t>
      </w:r>
    </w:p>
    <w:p w14:paraId="1C919AEB" w14:textId="77777777" w:rsidR="00580B97" w:rsidRPr="00EB6481" w:rsidRDefault="00580B97" w:rsidP="00EB6481">
      <w:pPr>
        <w:rPr>
          <w:rFonts w:ascii="Lato" w:hAnsi="Lato" w:cs="Times New Roman"/>
          <w:b/>
          <w:bCs/>
          <w:lang w:eastAsia="es-ES_tradnl"/>
        </w:rPr>
      </w:pPr>
    </w:p>
    <w:p w14:paraId="2011B0AA" w14:textId="46148726" w:rsidR="00A5415A" w:rsidRPr="00EB6481" w:rsidRDefault="00DC6056" w:rsidP="00EB6481">
      <w:pPr>
        <w:spacing w:after="80"/>
        <w:rPr>
          <w:rFonts w:ascii="Lato" w:hAnsi="Lato" w:cs="Times New Roman"/>
          <w:b/>
          <w:bCs/>
          <w:lang w:eastAsia="es-ES_tradnl"/>
        </w:rPr>
      </w:pPr>
      <w:r w:rsidRPr="00EB6481">
        <w:rPr>
          <w:rFonts w:ascii="Lato" w:hAnsi="Lato" w:cs="Times New Roman"/>
          <w:b/>
          <w:bCs/>
          <w:lang w:eastAsia="es-ES_tradnl"/>
        </w:rPr>
        <w:t>Servicio de video interpretación</w:t>
      </w:r>
    </w:p>
    <w:p w14:paraId="763CFB8F" w14:textId="57F02A34" w:rsidR="00A5415A" w:rsidRPr="00EB6481" w:rsidRDefault="00A5415A" w:rsidP="00EB6481">
      <w:pPr>
        <w:rPr>
          <w:rStyle w:val="Hipervnculo"/>
          <w:rFonts w:ascii="Lato" w:hAnsi="Lato" w:cs="Times New Roman"/>
          <w:color w:val="auto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>Teatro Circo Price también pone a disposición el servicio de video interpretación a través de</w:t>
      </w:r>
      <w:r w:rsidR="00580B97" w:rsidRPr="00EB6481">
        <w:rPr>
          <w:rFonts w:ascii="Lato" w:hAnsi="Lato" w:cs="Times New Roman"/>
          <w:lang w:eastAsia="es-ES_tradnl"/>
        </w:rPr>
        <w:t>l</w:t>
      </w:r>
      <w:r w:rsidRPr="00EB6481">
        <w:rPr>
          <w:rFonts w:ascii="Lato" w:hAnsi="Lato" w:cs="Times New Roman"/>
          <w:lang w:eastAsia="es-ES_tradnl"/>
        </w:rPr>
        <w:t xml:space="preserve"> </w:t>
      </w:r>
      <w:r w:rsidR="00C337DA" w:rsidRPr="00EB6481">
        <w:rPr>
          <w:rFonts w:ascii="Lato" w:hAnsi="Lato" w:cs="Times New Roman"/>
          <w:lang w:eastAsia="es-ES_tradnl"/>
        </w:rPr>
        <w:t>que</w:t>
      </w:r>
      <w:r w:rsidRPr="00EB6481">
        <w:rPr>
          <w:rFonts w:ascii="Lato" w:hAnsi="Lato" w:cs="Times New Roman"/>
          <w:lang w:eastAsia="es-ES_tradnl"/>
        </w:rPr>
        <w:t xml:space="preserve"> intérpretes de </w:t>
      </w:r>
      <w:r w:rsidR="00580B97" w:rsidRPr="00EB6481">
        <w:rPr>
          <w:rFonts w:ascii="Lato" w:hAnsi="Lato" w:cs="Times New Roman"/>
          <w:lang w:eastAsia="es-ES_tradnl"/>
        </w:rPr>
        <w:t xml:space="preserve">lengua de signos </w:t>
      </w:r>
      <w:r w:rsidRPr="00EB6481">
        <w:rPr>
          <w:rFonts w:ascii="Lato" w:hAnsi="Lato" w:cs="Times New Roman"/>
          <w:lang w:eastAsia="es-ES_tradnl"/>
        </w:rPr>
        <w:t xml:space="preserve">podrán apoyar a las </w:t>
      </w:r>
      <w:r w:rsidR="00243544" w:rsidRPr="00EB6481">
        <w:rPr>
          <w:rFonts w:ascii="Lato" w:hAnsi="Lato" w:cs="Times New Roman"/>
          <w:lang w:eastAsia="es-ES_tradnl"/>
        </w:rPr>
        <w:t>personas sordas a</w:t>
      </w:r>
      <w:r w:rsidRPr="00EB6481">
        <w:rPr>
          <w:rFonts w:ascii="Lato" w:hAnsi="Lato" w:cs="Times New Roman"/>
          <w:lang w:eastAsia="es-ES_tradnl"/>
        </w:rPr>
        <w:t xml:space="preserve"> adquirir sus entradas</w:t>
      </w:r>
      <w:r w:rsidR="00243544" w:rsidRPr="00EB6481">
        <w:rPr>
          <w:rFonts w:ascii="Lato" w:hAnsi="Lato" w:cs="Times New Roman"/>
          <w:lang w:eastAsia="es-ES_tradnl"/>
        </w:rPr>
        <w:t>,</w:t>
      </w:r>
      <w:r w:rsidRPr="00EB6481">
        <w:rPr>
          <w:rFonts w:ascii="Lato" w:hAnsi="Lato" w:cs="Times New Roman"/>
          <w:lang w:eastAsia="es-ES_tradnl"/>
        </w:rPr>
        <w:t xml:space="preserve"> siendo intermediarios en el proceso. Las personas que lo necesiten podrán hacer </w:t>
      </w:r>
      <w:r w:rsidR="000F67EE" w:rsidRPr="00EB6481">
        <w:rPr>
          <w:rFonts w:ascii="Lato" w:hAnsi="Lato" w:cs="Times New Roman"/>
          <w:lang w:eastAsia="es-ES_tradnl"/>
        </w:rPr>
        <w:t>uso del servicio</w:t>
      </w:r>
      <w:r w:rsidRPr="00EB6481">
        <w:rPr>
          <w:rFonts w:ascii="Lato" w:hAnsi="Lato" w:cs="Times New Roman"/>
          <w:lang w:eastAsia="es-ES_tradnl"/>
        </w:rPr>
        <w:t xml:space="preserve"> a través del siguiente enlace y en el mismo horario de atención telefónica:</w:t>
      </w:r>
      <w:r w:rsidR="00B662DB" w:rsidRPr="00EB6481">
        <w:rPr>
          <w:rFonts w:ascii="Lato" w:hAnsi="Lato" w:cs="Times New Roman"/>
          <w:lang w:eastAsia="es-ES_tradnl"/>
        </w:rPr>
        <w:t xml:space="preserve"> </w:t>
      </w:r>
      <w:r w:rsidR="00DC6056" w:rsidRPr="00EB6481">
        <w:rPr>
          <w:rFonts w:ascii="Lato" w:hAnsi="Lato" w:cs="Times New Roman"/>
          <w:lang w:eastAsia="es-ES_tradnl"/>
        </w:rPr>
        <w:fldChar w:fldCharType="begin"/>
      </w:r>
      <w:r w:rsidR="00DC6056" w:rsidRPr="00EB6481">
        <w:rPr>
          <w:rFonts w:ascii="Lato" w:hAnsi="Lato" w:cs="Times New Roman"/>
          <w:lang w:eastAsia="es-ES_tradnl"/>
        </w:rPr>
        <w:instrText>HYPERLINK "skype:madrid.destino?call"</w:instrText>
      </w:r>
      <w:r w:rsidR="00DC6056" w:rsidRPr="00EB6481">
        <w:rPr>
          <w:rFonts w:ascii="Lato" w:hAnsi="Lato" w:cs="Times New Roman"/>
          <w:lang w:eastAsia="es-ES_tradnl"/>
        </w:rPr>
        <w:fldChar w:fldCharType="separate"/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Servi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c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io de vid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eo</w:t>
      </w:r>
      <w:r w:rsidR="0019624D">
        <w:rPr>
          <w:rStyle w:val="Hipervnculo"/>
          <w:rFonts w:ascii="Lato" w:hAnsi="Lato" w:cs="Times New Roman"/>
          <w:color w:val="auto"/>
          <w:lang w:eastAsia="es-ES_tradnl"/>
        </w:rPr>
        <w:t xml:space="preserve"> 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interpretació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n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 xml:space="preserve"> 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e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 xml:space="preserve">n </w:t>
      </w:r>
      <w:r w:rsidR="00F01A75" w:rsidRPr="00EB6481">
        <w:rPr>
          <w:rStyle w:val="Hipervnculo"/>
          <w:rFonts w:ascii="Lato" w:hAnsi="Lato" w:cs="Times New Roman"/>
          <w:color w:val="auto"/>
          <w:lang w:eastAsia="es-ES_tradnl"/>
        </w:rPr>
        <w:t>l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 xml:space="preserve">engua de </w:t>
      </w:r>
      <w:r w:rsidR="00F01A75" w:rsidRPr="00EB6481">
        <w:rPr>
          <w:rStyle w:val="Hipervnculo"/>
          <w:rFonts w:ascii="Lato" w:hAnsi="Lato" w:cs="Times New Roman"/>
          <w:color w:val="auto"/>
          <w:lang w:eastAsia="es-ES_tradnl"/>
        </w:rPr>
        <w:t>s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ignos para</w:t>
      </w:r>
      <w:r w:rsidR="00F01A75" w:rsidRPr="00EB6481">
        <w:rPr>
          <w:rStyle w:val="Hipervnculo"/>
          <w:rFonts w:ascii="Lato" w:hAnsi="Lato" w:cs="Times New Roman"/>
          <w:color w:val="auto"/>
          <w:lang w:eastAsia="es-ES_tradnl"/>
        </w:rPr>
        <w:t xml:space="preserve"> p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 xml:space="preserve">ersonas </w:t>
      </w:r>
      <w:r w:rsidR="00230C0F" w:rsidRPr="00EB6481">
        <w:rPr>
          <w:rStyle w:val="Hipervnculo"/>
          <w:rFonts w:ascii="Lato" w:hAnsi="Lato" w:cs="Times New Roman"/>
          <w:color w:val="auto"/>
          <w:lang w:eastAsia="es-ES_tradnl"/>
        </w:rPr>
        <w:t>s</w:t>
      </w:r>
      <w:r w:rsidRPr="00EB6481">
        <w:rPr>
          <w:rStyle w:val="Hipervnculo"/>
          <w:rFonts w:ascii="Lato" w:hAnsi="Lato" w:cs="Times New Roman"/>
          <w:color w:val="auto"/>
          <w:lang w:eastAsia="es-ES_tradnl"/>
        </w:rPr>
        <w:t>ordas</w:t>
      </w:r>
      <w:r w:rsidR="00C337DA" w:rsidRPr="00EB6481">
        <w:rPr>
          <w:rStyle w:val="Hipervnculo"/>
          <w:rFonts w:ascii="Lato" w:hAnsi="Lato" w:cs="Times New Roman"/>
          <w:color w:val="auto"/>
          <w:lang w:eastAsia="es-ES_tradnl"/>
        </w:rPr>
        <w:t>.</w:t>
      </w:r>
      <w:r w:rsidR="00EB6481">
        <w:rPr>
          <w:rStyle w:val="Hipervnculo"/>
          <w:rFonts w:ascii="Lato" w:hAnsi="Lato" w:cs="Times New Roman"/>
          <w:color w:val="auto"/>
          <w:lang w:eastAsia="es-ES_tradnl"/>
        </w:rPr>
        <w:t xml:space="preserve"> </w:t>
      </w:r>
    </w:p>
    <w:p w14:paraId="442AD35C" w14:textId="77777777" w:rsidR="00EB6481" w:rsidRDefault="00DC6056" w:rsidP="00EB6481">
      <w:pPr>
        <w:rPr>
          <w:rFonts w:ascii="Lato" w:hAnsi="Lato" w:cs="Times New Roman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fldChar w:fldCharType="end"/>
      </w:r>
    </w:p>
    <w:p w14:paraId="37BEEEE6" w14:textId="6910CA39" w:rsidR="003A65E6" w:rsidRPr="00EB6481" w:rsidRDefault="00A5415A" w:rsidP="00EB6481">
      <w:pPr>
        <w:rPr>
          <w:rFonts w:ascii="Lato" w:hAnsi="Lato" w:cs="Times New Roman"/>
          <w:u w:val="single"/>
          <w:lang w:eastAsia="es-ES_tradnl"/>
        </w:rPr>
      </w:pPr>
      <w:r w:rsidRPr="00EB6481">
        <w:rPr>
          <w:rFonts w:ascii="Lato" w:hAnsi="Lato" w:cs="Times New Roman"/>
          <w:lang w:eastAsia="es-ES_tradnl"/>
        </w:rPr>
        <w:t>Más información y consultas</w:t>
      </w:r>
      <w:r w:rsidR="00C337DA" w:rsidRPr="00EB6481">
        <w:rPr>
          <w:rFonts w:ascii="Lato" w:hAnsi="Lato" w:cs="Times New Roman"/>
          <w:lang w:eastAsia="es-ES_tradnl"/>
        </w:rPr>
        <w:t xml:space="preserve"> </w:t>
      </w:r>
      <w:r w:rsidRPr="00EB6481">
        <w:rPr>
          <w:rFonts w:ascii="Lato" w:hAnsi="Lato" w:cs="Times New Roman"/>
          <w:lang w:eastAsia="es-ES_tradnl"/>
        </w:rPr>
        <w:t xml:space="preserve">en </w:t>
      </w:r>
      <w:hyperlink r:id="rId11" w:history="1">
        <w:r w:rsidRPr="00EB6481">
          <w:rPr>
            <w:rFonts w:ascii="Lato" w:hAnsi="Lato" w:cs="Times New Roman"/>
            <w:u w:val="single"/>
            <w:lang w:eastAsia="es-ES_tradnl"/>
          </w:rPr>
          <w:t>accesibilidad@madrid-destino.com</w:t>
        </w:r>
      </w:hyperlink>
    </w:p>
    <w:p w14:paraId="777C8819" w14:textId="77777777" w:rsidR="00EB6481" w:rsidRDefault="00EB6481" w:rsidP="00EB6481">
      <w:pPr>
        <w:rPr>
          <w:rFonts w:ascii="Lato" w:hAnsi="Lato" w:cs="Times New Roman"/>
          <w:bCs/>
          <w:lang w:eastAsia="es-ES_tradnl"/>
        </w:rPr>
      </w:pPr>
    </w:p>
    <w:p w14:paraId="17F56473" w14:textId="42BAD092" w:rsidR="003A65E6" w:rsidRPr="00EB6481" w:rsidRDefault="003A65E6" w:rsidP="00EB6481">
      <w:pPr>
        <w:rPr>
          <w:rFonts w:ascii="Lato" w:hAnsi="Lato" w:cs="Times New Roman"/>
          <w:bCs/>
          <w:lang w:eastAsia="es-ES_tradnl"/>
        </w:rPr>
      </w:pPr>
      <w:r w:rsidRPr="00EB6481">
        <w:rPr>
          <w:rFonts w:ascii="Lato" w:hAnsi="Lato" w:cs="Times New Roman"/>
          <w:bCs/>
          <w:lang w:eastAsia="es-ES_tradnl"/>
        </w:rPr>
        <w:t xml:space="preserve">Además, en línea con el fomento de la accesibilidad, el Teatro Circo Price ofrecerá un seminario </w:t>
      </w:r>
      <w:r w:rsidR="0070599B" w:rsidRPr="00EB6481">
        <w:rPr>
          <w:rFonts w:ascii="Lato" w:hAnsi="Lato" w:cs="Times New Roman"/>
          <w:bCs/>
          <w:lang w:eastAsia="es-ES_tradnl"/>
        </w:rPr>
        <w:t>teórico</w:t>
      </w:r>
      <w:r w:rsidRPr="00EB6481">
        <w:rPr>
          <w:rFonts w:ascii="Lato" w:hAnsi="Lato" w:cs="Times New Roman"/>
          <w:bCs/>
          <w:lang w:eastAsia="es-ES_tradnl"/>
        </w:rPr>
        <w:t>-práctico</w:t>
      </w:r>
      <w:r w:rsidR="004A4F4E" w:rsidRPr="00EB6481">
        <w:rPr>
          <w:rFonts w:ascii="Lato" w:hAnsi="Lato" w:cs="Times New Roman"/>
          <w:bCs/>
          <w:lang w:eastAsia="es-ES_tradnl"/>
        </w:rPr>
        <w:t xml:space="preserve"> dirigido a profesionales de las artes escénicas</w:t>
      </w:r>
      <w:r w:rsidRPr="00EB6481">
        <w:rPr>
          <w:rFonts w:ascii="Lato" w:hAnsi="Lato" w:cs="Times New Roman"/>
          <w:bCs/>
          <w:lang w:eastAsia="es-ES_tradnl"/>
        </w:rPr>
        <w:t>, impartido por</w:t>
      </w:r>
      <w:r w:rsidR="003E3F8A" w:rsidRPr="00EB6481">
        <w:rPr>
          <w:rFonts w:ascii="Lato" w:hAnsi="Lato" w:cs="Times New Roman"/>
          <w:bCs/>
          <w:lang w:eastAsia="es-ES_tradnl"/>
        </w:rPr>
        <w:t xml:space="preserve"> el director de escena y docente</w:t>
      </w:r>
      <w:r w:rsidRPr="00EB6481">
        <w:rPr>
          <w:rFonts w:ascii="Lato" w:hAnsi="Lato" w:cs="Times New Roman"/>
          <w:bCs/>
          <w:lang w:eastAsia="es-ES_tradnl"/>
        </w:rPr>
        <w:t xml:space="preserve"> David Ojeda, en el que se abordará c</w:t>
      </w:r>
      <w:r w:rsidR="00D033B3" w:rsidRPr="00EB6481">
        <w:rPr>
          <w:rFonts w:ascii="Lato" w:hAnsi="Lato" w:cs="Times New Roman"/>
          <w:bCs/>
          <w:lang w:eastAsia="es-ES_tradnl"/>
        </w:rPr>
        <w:t>ó</w:t>
      </w:r>
      <w:r w:rsidRPr="00EB6481">
        <w:rPr>
          <w:rFonts w:ascii="Lato" w:hAnsi="Lato" w:cs="Times New Roman"/>
          <w:bCs/>
          <w:lang w:eastAsia="es-ES_tradnl"/>
        </w:rPr>
        <w:t>mo atender, conocer y valorar las necesidades de accesibilidad en lenguajes escénicos no dramáticos.</w:t>
      </w:r>
    </w:p>
    <w:p w14:paraId="2212972C" w14:textId="77777777" w:rsidR="00EB6481" w:rsidRDefault="00EB6481" w:rsidP="00EB6481">
      <w:pPr>
        <w:rPr>
          <w:rFonts w:ascii="Lato" w:hAnsi="Lato" w:cs="Times New Roman"/>
          <w:b/>
          <w:bCs/>
          <w:lang w:val="es-ES" w:eastAsia="es-ES_tradnl"/>
        </w:rPr>
      </w:pPr>
    </w:p>
    <w:p w14:paraId="2539AE43" w14:textId="7F7E0F01" w:rsidR="00DC6056" w:rsidRPr="00EB6481" w:rsidRDefault="00DC6056" w:rsidP="00EB6481">
      <w:pPr>
        <w:spacing w:after="80"/>
        <w:rPr>
          <w:rFonts w:ascii="Lato" w:hAnsi="Lato" w:cs="Times New Roman"/>
          <w:lang w:val="es-ES" w:eastAsia="es-ES_tradnl"/>
        </w:rPr>
      </w:pPr>
      <w:r w:rsidRPr="00EB6481">
        <w:rPr>
          <w:rFonts w:ascii="Lato" w:hAnsi="Lato" w:cs="Times New Roman"/>
          <w:b/>
          <w:bCs/>
          <w:lang w:val="es-ES" w:eastAsia="es-ES_tradnl"/>
        </w:rPr>
        <w:t>Entradas y horarios de taquilla</w:t>
      </w:r>
    </w:p>
    <w:p w14:paraId="30DF0281" w14:textId="5746D97C" w:rsidR="00DC6056" w:rsidRDefault="00DC6056" w:rsidP="00EB6481">
      <w:pPr>
        <w:rPr>
          <w:rFonts w:ascii="Lato" w:hAnsi="Lato" w:cs="Times New Roman"/>
          <w:lang w:val="es-ES" w:eastAsia="es-ES_tradnl"/>
        </w:rPr>
      </w:pPr>
      <w:r w:rsidRPr="00EB6481">
        <w:rPr>
          <w:rFonts w:ascii="Lato" w:hAnsi="Lato" w:cs="Times New Roman"/>
          <w:lang w:val="es-ES" w:eastAsia="es-ES_tradnl"/>
        </w:rPr>
        <w:t>Precios: palco 30 euros; preferente de la fila 1 a la 8, 24 euros; preferente fila 9, 10 y 11, 18 euros; grada 15 euros.  </w:t>
      </w:r>
    </w:p>
    <w:p w14:paraId="54125964" w14:textId="77777777" w:rsidR="00EB6481" w:rsidRPr="00EB6481" w:rsidRDefault="00EB6481" w:rsidP="00EB6481">
      <w:pPr>
        <w:rPr>
          <w:rFonts w:ascii="Lato" w:hAnsi="Lato" w:cs="Times New Roman"/>
          <w:lang w:val="es-ES" w:eastAsia="es-ES_tradnl"/>
        </w:rPr>
      </w:pPr>
    </w:p>
    <w:p w14:paraId="766FD13F" w14:textId="57CD791B" w:rsidR="00DC6056" w:rsidRPr="00EB6481" w:rsidRDefault="00DC6056" w:rsidP="00EB6481">
      <w:pPr>
        <w:rPr>
          <w:rFonts w:ascii="Lato" w:hAnsi="Lato" w:cs="Times New Roman"/>
          <w:lang w:val="es-ES" w:eastAsia="es-ES_tradnl"/>
        </w:rPr>
      </w:pPr>
      <w:r w:rsidRPr="00EB6481">
        <w:rPr>
          <w:rFonts w:ascii="Lato" w:hAnsi="Lato" w:cs="Times New Roman"/>
          <w:lang w:val="es-ES" w:eastAsia="es-ES_tradnl"/>
        </w:rPr>
        <w:t xml:space="preserve">El horario de </w:t>
      </w:r>
      <w:r w:rsidR="004A4F4E" w:rsidRPr="00EB6481">
        <w:rPr>
          <w:rFonts w:ascii="Lato" w:hAnsi="Lato" w:cs="Times New Roman"/>
          <w:lang w:val="es-ES" w:eastAsia="es-ES_tradnl"/>
        </w:rPr>
        <w:t>t</w:t>
      </w:r>
      <w:r w:rsidRPr="00EB6481">
        <w:rPr>
          <w:rFonts w:ascii="Lato" w:hAnsi="Lato" w:cs="Times New Roman"/>
          <w:lang w:val="es-ES" w:eastAsia="es-ES_tradnl"/>
        </w:rPr>
        <w:t>aquilla habitual es de 17:30 a 20:30 h de martes a viernes. Los fines de semana</w:t>
      </w:r>
      <w:r w:rsidR="004A4F4E" w:rsidRPr="00EB6481">
        <w:rPr>
          <w:rFonts w:ascii="Lato" w:hAnsi="Lato" w:cs="Times New Roman"/>
          <w:lang w:val="es-ES" w:eastAsia="es-ES_tradnl"/>
        </w:rPr>
        <w:t>,</w:t>
      </w:r>
      <w:r w:rsidRPr="00EB6481">
        <w:rPr>
          <w:rFonts w:ascii="Lato" w:hAnsi="Lato" w:cs="Times New Roman"/>
          <w:lang w:val="es-ES" w:eastAsia="es-ES_tradnl"/>
        </w:rPr>
        <w:t xml:space="preserve"> la taquilla abrirá dos horas antes del inicio de la función, salvo las matinales, </w:t>
      </w:r>
      <w:r w:rsidR="00EC0C04" w:rsidRPr="00EB6481">
        <w:rPr>
          <w:rFonts w:ascii="Lato" w:hAnsi="Lato" w:cs="Times New Roman"/>
          <w:lang w:val="es-ES" w:eastAsia="es-ES_tradnl"/>
        </w:rPr>
        <w:t xml:space="preserve">en las </w:t>
      </w:r>
      <w:r w:rsidRPr="00EB6481">
        <w:rPr>
          <w:rFonts w:ascii="Lato" w:hAnsi="Lato" w:cs="Times New Roman"/>
          <w:lang w:val="es-ES" w:eastAsia="es-ES_tradnl"/>
        </w:rPr>
        <w:t>que abrirá con una hora de antelación sobre el comienzo del</w:t>
      </w:r>
      <w:r w:rsidR="00EC0C04" w:rsidRPr="00EB6481">
        <w:rPr>
          <w:rFonts w:ascii="Lato" w:hAnsi="Lato" w:cs="Times New Roman"/>
          <w:lang w:val="es-ES" w:eastAsia="es-ES_tradnl"/>
        </w:rPr>
        <w:t xml:space="preserve"> </w:t>
      </w:r>
      <w:r w:rsidRPr="00EB6481">
        <w:rPr>
          <w:rFonts w:ascii="Lato" w:hAnsi="Lato" w:cs="Times New Roman"/>
          <w:lang w:val="es-ES" w:eastAsia="es-ES_tradnl"/>
        </w:rPr>
        <w:t xml:space="preserve">espectáculo. También </w:t>
      </w:r>
      <w:r w:rsidR="007742FA" w:rsidRPr="00EB6481">
        <w:rPr>
          <w:rFonts w:ascii="Lato" w:hAnsi="Lato" w:cs="Times New Roman"/>
          <w:lang w:val="es-ES" w:eastAsia="es-ES_tradnl"/>
        </w:rPr>
        <w:t>se pueden</w:t>
      </w:r>
      <w:r w:rsidRPr="00EB6481">
        <w:rPr>
          <w:rFonts w:ascii="Lato" w:hAnsi="Lato" w:cs="Times New Roman"/>
          <w:lang w:val="es-ES" w:eastAsia="es-ES_tradnl"/>
        </w:rPr>
        <w:t xml:space="preserve"> adquirir </w:t>
      </w:r>
      <w:r w:rsidR="007742FA" w:rsidRPr="00EB6481">
        <w:rPr>
          <w:rFonts w:ascii="Lato" w:hAnsi="Lato" w:cs="Times New Roman"/>
          <w:lang w:val="es-ES" w:eastAsia="es-ES_tradnl"/>
        </w:rPr>
        <w:t>las</w:t>
      </w:r>
      <w:r w:rsidRPr="00EB6481">
        <w:rPr>
          <w:rFonts w:ascii="Lato" w:hAnsi="Lato" w:cs="Times New Roman"/>
          <w:lang w:val="es-ES" w:eastAsia="es-ES_tradnl"/>
        </w:rPr>
        <w:t xml:space="preserve"> entradas en la Casa de la Panadería (plaza Mayor, 27), de martes a domingo, de 10:30 </w:t>
      </w:r>
      <w:r w:rsidR="007742FA" w:rsidRPr="00EB6481">
        <w:rPr>
          <w:rFonts w:ascii="Lato" w:hAnsi="Lato" w:cs="Times New Roman"/>
          <w:lang w:val="es-ES" w:eastAsia="es-ES_tradnl"/>
        </w:rPr>
        <w:t xml:space="preserve">a </w:t>
      </w:r>
      <w:r w:rsidRPr="00EB6481">
        <w:rPr>
          <w:rFonts w:ascii="Lato" w:hAnsi="Lato" w:cs="Times New Roman"/>
          <w:lang w:val="es-ES" w:eastAsia="es-ES_tradnl"/>
        </w:rPr>
        <w:t xml:space="preserve">14:30 h y de 16:30 </w:t>
      </w:r>
      <w:r w:rsidR="007742FA" w:rsidRPr="00EB6481">
        <w:rPr>
          <w:rFonts w:ascii="Lato" w:hAnsi="Lato" w:cs="Times New Roman"/>
          <w:lang w:val="es-ES" w:eastAsia="es-ES_tradnl"/>
        </w:rPr>
        <w:t>a</w:t>
      </w:r>
      <w:r w:rsidRPr="00EB6481">
        <w:rPr>
          <w:rFonts w:ascii="Lato" w:hAnsi="Lato" w:cs="Times New Roman"/>
          <w:lang w:val="es-ES" w:eastAsia="es-ES_tradnl"/>
        </w:rPr>
        <w:t xml:space="preserve"> 20:30 h. Permanecerá cerrada los días 24, 25 y 31 de diciembre y 1 de enero. </w:t>
      </w:r>
    </w:p>
    <w:p w14:paraId="2D2721DF" w14:textId="77777777" w:rsidR="00221619" w:rsidRDefault="00221619" w:rsidP="00EB6481">
      <w:pPr>
        <w:rPr>
          <w:rFonts w:ascii="Lato" w:hAnsi="Lato" w:cs="Times New Roman"/>
          <w:lang w:val="es-ES" w:eastAsia="es-ES_tradnl"/>
        </w:rPr>
      </w:pPr>
    </w:p>
    <w:p w14:paraId="3ABB5B8B" w14:textId="64C3231E" w:rsidR="00DC6056" w:rsidRPr="00EB6481" w:rsidRDefault="00DC6056" w:rsidP="00EB6481">
      <w:pPr>
        <w:rPr>
          <w:rFonts w:ascii="Lato" w:hAnsi="Lato" w:cs="Times New Roman"/>
          <w:lang w:val="es-ES" w:eastAsia="es-ES_tradnl"/>
        </w:rPr>
      </w:pPr>
      <w:r w:rsidRPr="00EB6481">
        <w:rPr>
          <w:rFonts w:ascii="Lato" w:hAnsi="Lato" w:cs="Times New Roman"/>
          <w:lang w:val="es-ES" w:eastAsia="es-ES_tradnl"/>
        </w:rPr>
        <w:t xml:space="preserve">Más información y venta de entradas en </w:t>
      </w:r>
      <w:hyperlink r:id="rId12" w:tgtFrame="_blank" w:history="1">
        <w:r w:rsidRPr="00EB6481">
          <w:rPr>
            <w:rStyle w:val="Hipervnculo"/>
            <w:rFonts w:ascii="Lato" w:hAnsi="Lato" w:cs="Times New Roman"/>
            <w:color w:val="auto"/>
            <w:lang w:val="es-ES" w:eastAsia="es-ES_tradnl"/>
          </w:rPr>
          <w:t>www.teatrocircoprice.es</w:t>
        </w:r>
      </w:hyperlink>
      <w:r w:rsidRPr="00EB6481">
        <w:rPr>
          <w:rFonts w:ascii="Lato" w:hAnsi="Lato" w:cs="Times New Roman"/>
          <w:lang w:val="es-ES" w:eastAsia="es-ES_tradnl"/>
        </w:rPr>
        <w:t>  </w:t>
      </w:r>
    </w:p>
    <w:p w14:paraId="0A34CA9A" w14:textId="0B9EC39D" w:rsidR="00A5415A" w:rsidRPr="00EB6481" w:rsidRDefault="00A5415A" w:rsidP="00EB6481">
      <w:pPr>
        <w:rPr>
          <w:rFonts w:ascii="Lato" w:hAnsi="Lato" w:cs="Times New Roman"/>
          <w:lang w:val="es-ES" w:eastAsia="es-ES_tradnl"/>
        </w:rPr>
      </w:pPr>
    </w:p>
    <w:sectPr w:rsidR="00A5415A" w:rsidRPr="00EB6481" w:rsidSect="00C337DA">
      <w:headerReference w:type="default" r:id="rId13"/>
      <w:footerReference w:type="default" r:id="rId14"/>
      <w:pgSz w:w="11906" w:h="16838"/>
      <w:pgMar w:top="170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BCA1" w14:textId="77777777" w:rsidR="00917B72" w:rsidRDefault="00917B72" w:rsidP="003E4130">
      <w:r>
        <w:separator/>
      </w:r>
    </w:p>
  </w:endnote>
  <w:endnote w:type="continuationSeparator" w:id="0">
    <w:p w14:paraId="357F177B" w14:textId="77777777" w:rsidR="00917B72" w:rsidRDefault="00917B72" w:rsidP="003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4AF" w14:textId="5A890C6F" w:rsidR="00DC6056" w:rsidRDefault="00DC6056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61312" behindDoc="1" locked="1" layoutInCell="1" allowOverlap="0" wp14:anchorId="56AEF22A" wp14:editId="118E5D61">
          <wp:simplePos x="0" y="0"/>
          <wp:positionH relativeFrom="margin">
            <wp:align>center</wp:align>
          </wp:positionH>
          <wp:positionV relativeFrom="paragraph">
            <wp:posOffset>-591185</wp:posOffset>
          </wp:positionV>
          <wp:extent cx="6760210" cy="1701165"/>
          <wp:effectExtent l="0" t="0" r="2540" b="0"/>
          <wp:wrapSquare wrapText="bothSides"/>
          <wp:docPr id="414100240" name="Imagen 414100240" descr="Interfaz de usuario gráfica, Texto, Apli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FACF" w14:textId="77777777" w:rsidR="00917B72" w:rsidRDefault="00917B72" w:rsidP="003E4130">
      <w:r>
        <w:separator/>
      </w:r>
    </w:p>
  </w:footnote>
  <w:footnote w:type="continuationSeparator" w:id="0">
    <w:p w14:paraId="31FD9E31" w14:textId="77777777" w:rsidR="00917B72" w:rsidRDefault="00917B72" w:rsidP="003E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1CC5" w14:textId="2996C265" w:rsidR="003E4130" w:rsidRDefault="003E4130">
    <w:pPr>
      <w:pStyle w:val="Encabezado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AC6DEB" wp14:editId="6061DCFF">
          <wp:simplePos x="0" y="0"/>
          <wp:positionH relativeFrom="page">
            <wp:posOffset>5715</wp:posOffset>
          </wp:positionH>
          <wp:positionV relativeFrom="paragraph">
            <wp:posOffset>-487018</wp:posOffset>
          </wp:positionV>
          <wp:extent cx="7555043" cy="929270"/>
          <wp:effectExtent l="0" t="0" r="0" b="4445"/>
          <wp:wrapNone/>
          <wp:docPr id="1744572059" name="Imagen 1744572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5B9"/>
    <w:multiLevelType w:val="hybridMultilevel"/>
    <w:tmpl w:val="D1B46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65658">
    <w:abstractNumId w:val="1"/>
  </w:num>
  <w:num w:numId="2" w16cid:durableId="7477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0"/>
    <w:rsid w:val="00020866"/>
    <w:rsid w:val="000E39BB"/>
    <w:rsid w:val="000F5551"/>
    <w:rsid w:val="000F67EE"/>
    <w:rsid w:val="00167CE1"/>
    <w:rsid w:val="00172273"/>
    <w:rsid w:val="0019624D"/>
    <w:rsid w:val="001C3804"/>
    <w:rsid w:val="00221619"/>
    <w:rsid w:val="00230C0F"/>
    <w:rsid w:val="00243544"/>
    <w:rsid w:val="002D2E3F"/>
    <w:rsid w:val="002E3DDF"/>
    <w:rsid w:val="0030764A"/>
    <w:rsid w:val="00314AFD"/>
    <w:rsid w:val="003A65E6"/>
    <w:rsid w:val="003D0DB8"/>
    <w:rsid w:val="003E3F8A"/>
    <w:rsid w:val="003E4130"/>
    <w:rsid w:val="004305E6"/>
    <w:rsid w:val="00462367"/>
    <w:rsid w:val="004A4F4E"/>
    <w:rsid w:val="004E0BC6"/>
    <w:rsid w:val="00580B97"/>
    <w:rsid w:val="006627B3"/>
    <w:rsid w:val="00683E22"/>
    <w:rsid w:val="006A04C2"/>
    <w:rsid w:val="0070599B"/>
    <w:rsid w:val="007742FA"/>
    <w:rsid w:val="007876A5"/>
    <w:rsid w:val="008D6474"/>
    <w:rsid w:val="008F661F"/>
    <w:rsid w:val="00917B72"/>
    <w:rsid w:val="009956FE"/>
    <w:rsid w:val="009B798E"/>
    <w:rsid w:val="00A27325"/>
    <w:rsid w:val="00A5415A"/>
    <w:rsid w:val="00B118E1"/>
    <w:rsid w:val="00B347A6"/>
    <w:rsid w:val="00B662DB"/>
    <w:rsid w:val="00BA2AB8"/>
    <w:rsid w:val="00C32BEE"/>
    <w:rsid w:val="00C337DA"/>
    <w:rsid w:val="00C359D2"/>
    <w:rsid w:val="00C535D9"/>
    <w:rsid w:val="00C56936"/>
    <w:rsid w:val="00C6385F"/>
    <w:rsid w:val="00C76422"/>
    <w:rsid w:val="00CA6079"/>
    <w:rsid w:val="00D033B3"/>
    <w:rsid w:val="00D14715"/>
    <w:rsid w:val="00D1655B"/>
    <w:rsid w:val="00D34C08"/>
    <w:rsid w:val="00D7017C"/>
    <w:rsid w:val="00DA2782"/>
    <w:rsid w:val="00DC6056"/>
    <w:rsid w:val="00DD357A"/>
    <w:rsid w:val="00E272DA"/>
    <w:rsid w:val="00E4183F"/>
    <w:rsid w:val="00E9436C"/>
    <w:rsid w:val="00EB6481"/>
    <w:rsid w:val="00EC0C04"/>
    <w:rsid w:val="00EE67B5"/>
    <w:rsid w:val="00F00D06"/>
    <w:rsid w:val="00F01A75"/>
    <w:rsid w:val="00F75201"/>
    <w:rsid w:val="00F8332C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DB691"/>
  <w15:docId w15:val="{E5CDFC6C-50C2-49E0-966E-0807511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30"/>
    <w:pPr>
      <w:spacing w:after="0" w:line="240" w:lineRule="auto"/>
    </w:pPr>
    <w:rPr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1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4130"/>
  </w:style>
  <w:style w:type="paragraph" w:styleId="Piedepgina">
    <w:name w:val="footer"/>
    <w:basedOn w:val="Normal"/>
    <w:link w:val="PiedepginaCar"/>
    <w:uiPriority w:val="99"/>
    <w:unhideWhenUsed/>
    <w:rsid w:val="003E41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130"/>
  </w:style>
  <w:style w:type="paragraph" w:styleId="Prrafodelista">
    <w:name w:val="List Paragraph"/>
    <w:basedOn w:val="Normal"/>
    <w:uiPriority w:val="34"/>
    <w:qFormat/>
    <w:rsid w:val="008F661F"/>
    <w:pPr>
      <w:ind w:left="720"/>
      <w:contextualSpacing/>
    </w:pPr>
  </w:style>
  <w:style w:type="character" w:styleId="Hipervnculo">
    <w:name w:val="Hyperlink"/>
    <w:uiPriority w:val="99"/>
    <w:rsid w:val="008F661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0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trocircoprice.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ibilidad@madrid-destin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estion.grupos@madrid-destin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a46574-cf9e-436c-a707-5603e21f90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611832FFA8854E9501B9CFC442352C" ma:contentTypeVersion="15" ma:contentTypeDescription="Crear nuevo documento." ma:contentTypeScope="" ma:versionID="4d9e55d38e6f843ac8f4c17dc6b096c6">
  <xsd:schema xmlns:xsd="http://www.w3.org/2001/XMLSchema" xmlns:xs="http://www.w3.org/2001/XMLSchema" xmlns:p="http://schemas.microsoft.com/office/2006/metadata/properties" xmlns:ns3="b6a46574-cf9e-436c-a707-5603e21f900a" xmlns:ns4="9b1f1dfa-70b8-4aa0-b61c-96cac144f86c" targetNamespace="http://schemas.microsoft.com/office/2006/metadata/properties" ma:root="true" ma:fieldsID="5c61a5c84e6fc4dc4d258d0c67a2f272" ns3:_="" ns4:_="">
    <xsd:import namespace="b6a46574-cf9e-436c-a707-5603e21f900a"/>
    <xsd:import namespace="9b1f1dfa-70b8-4aa0-b61c-96cac144f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6574-cf9e-436c-a707-5603e21f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1dfa-70b8-4aa0-b61c-96cac144f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C41F7-7DBC-4123-BC3A-5331F5DA16C1}">
  <ds:schemaRefs>
    <ds:schemaRef ds:uri="http://schemas.microsoft.com/office/2006/metadata/properties"/>
    <ds:schemaRef ds:uri="http://www.w3.org/2000/xmlns/"/>
    <ds:schemaRef ds:uri="b6a46574-cf9e-436c-a707-5603e21f900a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0FC35-8F43-465C-B951-20C8F8E5A3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a46574-cf9e-436c-a707-5603e21f900a"/>
    <ds:schemaRef ds:uri="9b1f1dfa-70b8-4aa0-b61c-96cac144f86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2539-6838-41B3-B8BB-F722E5B86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Garcia</dc:creator>
  <cp:keywords/>
  <dc:description/>
  <cp:lastModifiedBy>Lopez Sanchez, Rebeca</cp:lastModifiedBy>
  <cp:revision>3</cp:revision>
  <dcterms:created xsi:type="dcterms:W3CDTF">2023-12-27T07:18:00Z</dcterms:created>
  <dcterms:modified xsi:type="dcterms:W3CDTF">2023-12-27T10:55:00Z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0x0101005C611832FFA8854E9501B9CFC442352C</vt:lpwstr>
  </property>
</Properties>
</file>